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DC" w:rsidRPr="00C065D0" w:rsidRDefault="00EC72DC" w:rsidP="00EC72D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065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="00BD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 w:rsidRPr="00C065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EC72DC" w:rsidRPr="00C065D0" w:rsidRDefault="00EC72DC" w:rsidP="00EC72DC">
      <w:pPr>
        <w:jc w:val="right"/>
        <w:rPr>
          <w:rFonts w:eastAsia="Droid Sans Fallback" w:cs="Calibri"/>
          <w:color w:val="000000"/>
          <w:sz w:val="24"/>
          <w:szCs w:val="24"/>
          <w:lang w:val="ru-RU"/>
        </w:rPr>
      </w:pPr>
    </w:p>
    <w:p w:rsidR="00EC72DC" w:rsidRPr="00C065D0" w:rsidRDefault="00EC72DC" w:rsidP="00EC72D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65D0">
        <w:rPr>
          <w:rFonts w:ascii="Times New Roman" w:hAnsi="Times New Roman" w:cs="Times New Roman"/>
          <w:b/>
          <w:sz w:val="24"/>
          <w:szCs w:val="24"/>
          <w:lang w:val="ru-RU"/>
        </w:rPr>
        <w:t>КАРТА ПЕРСПЕКТИВ</w:t>
      </w:r>
    </w:p>
    <w:p w:rsidR="00EC72DC" w:rsidRPr="00C065D0" w:rsidRDefault="00EC72DC" w:rsidP="00EC72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72DC" w:rsidRPr="00C065D0" w:rsidRDefault="00EC72DC" w:rsidP="00EC72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65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«КАРТА ПЕРСПЕКТИВ» </w:t>
      </w:r>
    </w:p>
    <w:p w:rsidR="00EC72DC" w:rsidRPr="00C065D0" w:rsidRDefault="00EC72DC" w:rsidP="00EC72D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65D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Воспитанник:</w:t>
      </w:r>
      <w:r w:rsidRPr="00C065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5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________________________ </w:t>
      </w:r>
      <w:r w:rsidRPr="00C065D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 выпуска из СУВУ:</w:t>
      </w:r>
      <w:r w:rsidRPr="00C065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65D0">
        <w:rPr>
          <w:rFonts w:ascii="Times New Roman" w:hAnsi="Times New Roman" w:cs="Times New Roman"/>
          <w:b/>
          <w:sz w:val="24"/>
          <w:szCs w:val="24"/>
          <w:lang w:val="ru-RU"/>
        </w:rPr>
        <w:t>_____________</w:t>
      </w:r>
      <w:r w:rsidRPr="00C065D0">
        <w:rPr>
          <w:rFonts w:ascii="Times New Roman" w:hAnsi="Times New Roman" w:cs="Times New Roman"/>
          <w:sz w:val="24"/>
          <w:szCs w:val="24"/>
          <w:lang w:val="ru-RU"/>
        </w:rPr>
        <w:t xml:space="preserve"> Место проживания: </w:t>
      </w:r>
      <w:r w:rsidRPr="00C065D0">
        <w:rPr>
          <w:rFonts w:ascii="Times New Roman" w:hAnsi="Times New Roman" w:cs="Times New Roman"/>
          <w:b/>
          <w:sz w:val="24"/>
          <w:szCs w:val="24"/>
          <w:lang w:val="ru-RU"/>
        </w:rPr>
        <w:t>_________________</w:t>
      </w:r>
    </w:p>
    <w:tbl>
      <w:tblPr>
        <w:tblStyle w:val="a4"/>
        <w:tblW w:w="14786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2517"/>
        <w:gridCol w:w="3396"/>
        <w:gridCol w:w="4286"/>
        <w:gridCol w:w="2809"/>
        <w:gridCol w:w="1778"/>
      </w:tblGrid>
      <w:tr w:rsidR="00EC72DC" w:rsidRPr="00C065D0" w:rsidTr="00D748F5">
        <w:tc>
          <w:tcPr>
            <w:tcW w:w="2518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Перспективы</w:t>
            </w:r>
          </w:p>
        </w:tc>
        <w:tc>
          <w:tcPr>
            <w:tcW w:w="3396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К моменту выпуска</w:t>
            </w:r>
          </w:p>
        </w:tc>
        <w:tc>
          <w:tcPr>
            <w:tcW w:w="4287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Через 1-3 месяца после выпуска</w:t>
            </w:r>
          </w:p>
        </w:tc>
        <w:tc>
          <w:tcPr>
            <w:tcW w:w="2807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Через 12 месяцев после выпуска и более</w:t>
            </w:r>
          </w:p>
        </w:tc>
        <w:tc>
          <w:tcPr>
            <w:tcW w:w="1778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Комментарии</w:t>
            </w:r>
          </w:p>
        </w:tc>
      </w:tr>
      <w:tr w:rsidR="00EC72DC" w:rsidRPr="00C065D0" w:rsidTr="00D748F5">
        <w:tc>
          <w:tcPr>
            <w:tcW w:w="2518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Семья, отношения с близкими</w:t>
            </w:r>
          </w:p>
        </w:tc>
        <w:tc>
          <w:tcPr>
            <w:tcW w:w="3396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 xml:space="preserve"> </w:t>
            </w:r>
          </w:p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4287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2807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1778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</w:tr>
      <w:tr w:rsidR="00EC72DC" w:rsidRPr="00C065D0" w:rsidTr="00D748F5">
        <w:tc>
          <w:tcPr>
            <w:tcW w:w="2518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Жилье, место проживания</w:t>
            </w:r>
          </w:p>
        </w:tc>
        <w:tc>
          <w:tcPr>
            <w:tcW w:w="3396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4287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2807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1778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C72DC" w:rsidRPr="00C065D0" w:rsidTr="00D748F5">
        <w:tc>
          <w:tcPr>
            <w:tcW w:w="2518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Финансовое обеспечение, материальные условия</w:t>
            </w:r>
          </w:p>
        </w:tc>
        <w:tc>
          <w:tcPr>
            <w:tcW w:w="3396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4287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07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778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C72DC" w:rsidRPr="00C065D0" w:rsidTr="00D748F5">
        <w:tc>
          <w:tcPr>
            <w:tcW w:w="2518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Юридические ситуации, заглаживание вреда</w:t>
            </w:r>
          </w:p>
        </w:tc>
        <w:tc>
          <w:tcPr>
            <w:tcW w:w="3396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  <w:p w:rsidR="00EC72DC" w:rsidRPr="00C065D0" w:rsidRDefault="00EC72DC" w:rsidP="00D748F5">
            <w:pPr>
              <w:pStyle w:val="a3"/>
              <w:spacing w:before="100" w:after="100"/>
              <w:rPr>
                <w:color w:val="000000"/>
              </w:rPr>
            </w:pPr>
          </w:p>
        </w:tc>
        <w:tc>
          <w:tcPr>
            <w:tcW w:w="4287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07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778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C72DC" w:rsidRPr="00C065D0" w:rsidTr="00D748F5">
        <w:tc>
          <w:tcPr>
            <w:tcW w:w="2518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Здоровье</w:t>
            </w:r>
          </w:p>
        </w:tc>
        <w:tc>
          <w:tcPr>
            <w:tcW w:w="3396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4285" w:type="dxa"/>
          </w:tcPr>
          <w:p w:rsidR="00EC72DC" w:rsidRPr="00C065D0" w:rsidRDefault="00EC72DC" w:rsidP="00D748F5">
            <w:pPr>
              <w:pStyle w:val="a3"/>
              <w:spacing w:before="100" w:after="100"/>
              <w:rPr>
                <w:color w:val="000000"/>
              </w:rPr>
            </w:pPr>
          </w:p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2809" w:type="dxa"/>
          </w:tcPr>
          <w:p w:rsidR="00EC72DC" w:rsidRPr="00C065D0" w:rsidRDefault="00EC72DC" w:rsidP="00D748F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778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EC72DC" w:rsidRPr="00C065D0" w:rsidTr="00D748F5">
        <w:tc>
          <w:tcPr>
            <w:tcW w:w="2518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  <w:r w:rsidRPr="00C065D0">
              <w:rPr>
                <w:color w:val="000000"/>
              </w:rPr>
              <w:t>Образование</w:t>
            </w:r>
          </w:p>
        </w:tc>
        <w:tc>
          <w:tcPr>
            <w:tcW w:w="3396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4287" w:type="dxa"/>
          </w:tcPr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  <w:p w:rsidR="00EC72DC" w:rsidRPr="00C065D0" w:rsidRDefault="00EC72DC" w:rsidP="00D748F5">
            <w:pPr>
              <w:pStyle w:val="a3"/>
              <w:rPr>
                <w:color w:val="000000"/>
              </w:rPr>
            </w:pPr>
          </w:p>
        </w:tc>
        <w:tc>
          <w:tcPr>
            <w:tcW w:w="2807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778" w:type="dxa"/>
          </w:tcPr>
          <w:p w:rsidR="00EC72DC" w:rsidRPr="00C065D0" w:rsidRDefault="00EC72DC" w:rsidP="00D748F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EC72DC" w:rsidRPr="00C065D0" w:rsidRDefault="00EC72DC" w:rsidP="00EC72DC">
      <w:pPr>
        <w:jc w:val="right"/>
        <w:rPr>
          <w:rFonts w:eastAsia="Droid Sans Fallback" w:cs="Calibri"/>
          <w:color w:val="000000"/>
          <w:sz w:val="24"/>
          <w:szCs w:val="24"/>
          <w:lang w:val="ru-RU"/>
        </w:rPr>
      </w:pPr>
    </w:p>
    <w:p w:rsidR="00EC72DC" w:rsidRPr="00C065D0" w:rsidRDefault="00EC72DC" w:rsidP="00EC72DC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C72DC" w:rsidRPr="00C065D0" w:rsidSect="0042762E">
          <w:pgSz w:w="16838" w:h="11906" w:orient="landscape" w:code="9"/>
          <w:pgMar w:top="1701" w:right="1134" w:bottom="851" w:left="1134" w:header="0" w:footer="709" w:gutter="0"/>
          <w:cols w:space="720"/>
          <w:formProt w:val="0"/>
          <w:titlePg/>
          <w:docGrid w:linePitch="312" w:charSpace="1842"/>
        </w:sectPr>
      </w:pPr>
    </w:p>
    <w:p w:rsidR="00B352F0" w:rsidRDefault="00BD4D50"/>
    <w:sectPr w:rsidR="00B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DC"/>
    <w:rsid w:val="009038AB"/>
    <w:rsid w:val="0093543B"/>
    <w:rsid w:val="0097333D"/>
    <w:rsid w:val="00AD6F42"/>
    <w:rsid w:val="00BD4D50"/>
    <w:rsid w:val="00EC72DC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18E4"/>
  <w15:chartTrackingRefBased/>
  <w15:docId w15:val="{50A5EA6E-A5F2-4BB2-831C-756E0F60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72DC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C72DC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EC72DC"/>
    <w:pPr>
      <w:suppressAutoHyphens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2023-12-13T11:06:00Z</dcterms:created>
  <dcterms:modified xsi:type="dcterms:W3CDTF">2023-12-13T11:48:00Z</dcterms:modified>
</cp:coreProperties>
</file>